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793FC2" w:rsidP="00ED1D9A">
      <w:pPr>
        <w:pStyle w:val="berschrift3"/>
        <w:rPr>
          <w:lang w:val="en-US"/>
        </w:rPr>
      </w:pPr>
      <w:r>
        <w:rPr>
          <w:lang w:val="en-US"/>
        </w:rPr>
        <w:t>Method Park receives German Brand Award 2018</w:t>
      </w:r>
    </w:p>
    <w:p w:rsidR="00D74C53" w:rsidRPr="00D75093" w:rsidRDefault="00793FC2" w:rsidP="00D74C53">
      <w:pPr>
        <w:rPr>
          <w:b/>
          <w:lang w:val="en-US"/>
        </w:rPr>
      </w:pPr>
      <w:r>
        <w:rPr>
          <w:b/>
          <w:lang w:val="en-US"/>
        </w:rPr>
        <w:t>Repeat award for Method Park’s Employer Branding Campaign “Love what you do”</w:t>
      </w:r>
    </w:p>
    <w:p w:rsidR="006454E0" w:rsidRDefault="00BD1037" w:rsidP="005D1F5E">
      <w:pPr>
        <w:pStyle w:val="Teaser"/>
      </w:pPr>
      <w:r>
        <w:t xml:space="preserve">Method Park </w:t>
      </w:r>
      <w:r w:rsidR="00B53415">
        <w:t xml:space="preserve">received </w:t>
      </w:r>
      <w:r w:rsidR="003602CA">
        <w:t xml:space="preserve">an </w:t>
      </w:r>
      <w:r w:rsidR="00B53415">
        <w:t>award for</w:t>
      </w:r>
      <w:r>
        <w:t xml:space="preserve"> its employer branding by the jury of the German Grand Award 2018 in the categories “Employer Brand of the Year” and “Telecommunicat</w:t>
      </w:r>
      <w:r w:rsidR="00084FF5">
        <w:t>i</w:t>
      </w:r>
      <w:r>
        <w:t>on &amp; IT”</w:t>
      </w:r>
      <w:r w:rsidR="003558F4">
        <w:t>.</w:t>
      </w:r>
    </w:p>
    <w:p w:rsidR="006A2E03" w:rsidRDefault="005D1F5E" w:rsidP="005977BC">
      <w:pPr>
        <w:rPr>
          <w:lang w:val="en-US"/>
        </w:rPr>
      </w:pPr>
      <w:r w:rsidRPr="009248A3">
        <w:rPr>
          <w:lang w:val="en-US"/>
        </w:rPr>
        <w:t xml:space="preserve">Erlangen, </w:t>
      </w:r>
      <w:r w:rsidR="00084FF5" w:rsidRPr="009248A3">
        <w:rPr>
          <w:lang w:val="en-US"/>
        </w:rPr>
        <w:t>June</w:t>
      </w:r>
      <w:r w:rsidRPr="009248A3">
        <w:rPr>
          <w:lang w:val="en-US"/>
        </w:rPr>
        <w:t xml:space="preserve"> </w:t>
      </w:r>
      <w:r w:rsidR="00084FF5" w:rsidRPr="009248A3">
        <w:rPr>
          <w:lang w:val="en-US"/>
        </w:rPr>
        <w:t>2</w:t>
      </w:r>
      <w:r w:rsidR="00350ECC">
        <w:rPr>
          <w:lang w:val="en-US"/>
        </w:rPr>
        <w:t>6</w:t>
      </w:r>
      <w:r w:rsidRPr="009248A3">
        <w:rPr>
          <w:lang w:val="en-US"/>
        </w:rPr>
        <w:t xml:space="preserve">, </w:t>
      </w:r>
      <w:r w:rsidR="00084FF5" w:rsidRPr="009248A3">
        <w:rPr>
          <w:lang w:val="en-US"/>
        </w:rPr>
        <w:t>2018</w:t>
      </w:r>
      <w:r w:rsidRPr="009248A3">
        <w:rPr>
          <w:lang w:val="en-US"/>
        </w:rPr>
        <w:t xml:space="preserve"> </w:t>
      </w:r>
      <w:r w:rsidR="009248A3" w:rsidRPr="009248A3">
        <w:rPr>
          <w:lang w:val="en-US"/>
        </w:rPr>
        <w:t>–</w:t>
      </w:r>
      <w:r w:rsidRPr="009248A3">
        <w:rPr>
          <w:lang w:val="en-US"/>
        </w:rPr>
        <w:t xml:space="preserve"> </w:t>
      </w:r>
      <w:r w:rsidR="009248A3" w:rsidRPr="009248A3">
        <w:rPr>
          <w:lang w:val="en-US"/>
        </w:rPr>
        <w:t>Method Park belongs to</w:t>
      </w:r>
      <w:r w:rsidR="009248A3">
        <w:rPr>
          <w:lang w:val="en-US"/>
        </w:rPr>
        <w:t xml:space="preserve"> the winners of the German Brand Award 2018. </w:t>
      </w:r>
      <w:r w:rsidR="001854B2">
        <w:rPr>
          <w:lang w:val="en-US"/>
        </w:rPr>
        <w:t>The award ceremony took place</w:t>
      </w:r>
      <w:r w:rsidR="002A2EF5">
        <w:rPr>
          <w:lang w:val="en-US"/>
        </w:rPr>
        <w:t xml:space="preserve"> on Thursday evening </w:t>
      </w:r>
      <w:r w:rsidR="00572864">
        <w:rPr>
          <w:lang w:val="en-US"/>
        </w:rPr>
        <w:t>with</w:t>
      </w:r>
      <w:r w:rsidR="002A2EF5">
        <w:rPr>
          <w:lang w:val="en-US"/>
        </w:rPr>
        <w:t xml:space="preserve"> a festive gala in the German Historical Museum in Berlin. Method Park received</w:t>
      </w:r>
      <w:r w:rsidR="00834839">
        <w:rPr>
          <w:lang w:val="en-US"/>
        </w:rPr>
        <w:t xml:space="preserve"> the award for the categories “Employer Brand of the Year” and “Telecommunication &amp; IT”. Philipp Donnert of Method Park, and Sabine Fuchs and Marcel </w:t>
      </w:r>
      <w:proofErr w:type="spellStart"/>
      <w:r w:rsidR="00834839">
        <w:rPr>
          <w:lang w:val="en-US"/>
        </w:rPr>
        <w:t>Rothenbusch</w:t>
      </w:r>
      <w:proofErr w:type="spellEnd"/>
      <w:r w:rsidR="00834839">
        <w:rPr>
          <w:lang w:val="en-US"/>
        </w:rPr>
        <w:t xml:space="preserve"> of </w:t>
      </w:r>
      <w:proofErr w:type="spellStart"/>
      <w:r w:rsidR="00834839">
        <w:rPr>
          <w:lang w:val="en-US"/>
        </w:rPr>
        <w:t>Comdeluxe</w:t>
      </w:r>
      <w:proofErr w:type="spellEnd"/>
      <w:r w:rsidR="00834839">
        <w:rPr>
          <w:lang w:val="en-US"/>
        </w:rPr>
        <w:t>, the advertising agency responsible for the campaign, received the award together.</w:t>
      </w:r>
    </w:p>
    <w:p w:rsidR="00740572" w:rsidRDefault="00740572" w:rsidP="005977BC">
      <w:pPr>
        <w:rPr>
          <w:lang w:val="en-US"/>
        </w:rPr>
      </w:pPr>
      <w:r>
        <w:rPr>
          <w:lang w:val="en-US"/>
        </w:rPr>
        <w:t xml:space="preserve">With “Love what you do”, Method Park developed a range of measures to recruit employees. </w:t>
      </w:r>
      <w:proofErr w:type="gramStart"/>
      <w:r w:rsidR="0013341F">
        <w:rPr>
          <w:lang w:val="en-US"/>
        </w:rPr>
        <w:t>The Method Park departments HR and Marketing</w:t>
      </w:r>
      <w:r w:rsidR="00817C5E">
        <w:rPr>
          <w:lang w:val="en-US"/>
        </w:rPr>
        <w:t>,</w:t>
      </w:r>
      <w:proofErr w:type="gramEnd"/>
      <w:r w:rsidR="0013341F">
        <w:rPr>
          <w:lang w:val="en-US"/>
        </w:rPr>
        <w:t xml:space="preserve"> </w:t>
      </w:r>
      <w:r w:rsidR="00DB4146">
        <w:rPr>
          <w:lang w:val="en-US"/>
        </w:rPr>
        <w:t>created</w:t>
      </w:r>
      <w:r w:rsidR="0013341F">
        <w:rPr>
          <w:lang w:val="en-US"/>
        </w:rPr>
        <w:t xml:space="preserve"> an innovative internal recommendation system</w:t>
      </w:r>
      <w:r w:rsidR="00817C5E">
        <w:rPr>
          <w:lang w:val="en-US"/>
        </w:rPr>
        <w:t xml:space="preserve"> and</w:t>
      </w:r>
      <w:r w:rsidR="0013341F">
        <w:rPr>
          <w:lang w:val="en-US"/>
        </w:rPr>
        <w:t xml:space="preserve"> branded food trucks </w:t>
      </w:r>
      <w:r w:rsidR="00817C5E">
        <w:rPr>
          <w:lang w:val="en-US"/>
        </w:rPr>
        <w:t>with which they</w:t>
      </w:r>
      <w:r w:rsidR="0013341F">
        <w:rPr>
          <w:lang w:val="en-US"/>
        </w:rPr>
        <w:t xml:space="preserve"> visited </w:t>
      </w:r>
      <w:r w:rsidR="00817C5E">
        <w:rPr>
          <w:lang w:val="en-US"/>
        </w:rPr>
        <w:t>different job fairs.</w:t>
      </w:r>
      <w:r w:rsidR="003A1C0E">
        <w:rPr>
          <w:lang w:val="en-US"/>
        </w:rPr>
        <w:t xml:space="preserve"> In the first year</w:t>
      </w:r>
      <w:r w:rsidR="007B43AB">
        <w:rPr>
          <w:lang w:val="en-US"/>
        </w:rPr>
        <w:t xml:space="preserve"> alone</w:t>
      </w:r>
      <w:r w:rsidR="003A1C0E">
        <w:rPr>
          <w:lang w:val="en-US"/>
        </w:rPr>
        <w:t xml:space="preserve">, Method Park was able to </w:t>
      </w:r>
      <w:r w:rsidR="003602CA">
        <w:rPr>
          <w:lang w:val="en-US"/>
        </w:rPr>
        <w:t xml:space="preserve">recruit </w:t>
      </w:r>
      <w:r w:rsidR="003A1C0E">
        <w:rPr>
          <w:lang w:val="en-US"/>
        </w:rPr>
        <w:t>40 new colleagues with this campaign.</w:t>
      </w:r>
    </w:p>
    <w:p w:rsidR="007B43AB" w:rsidRDefault="00335AB5" w:rsidP="005977BC">
      <w:pPr>
        <w:rPr>
          <w:lang w:val="en-US"/>
        </w:rPr>
      </w:pPr>
      <w:r>
        <w:rPr>
          <w:lang w:val="en-US"/>
        </w:rPr>
        <w:t>In 2017, Method Park already won an award for its campaign “Love what you do”: the German Design Award 2017 of the German Design Council for the category “Integrated Campaigns and Advertising”.</w:t>
      </w:r>
    </w:p>
    <w:p w:rsidR="00350ECC" w:rsidRDefault="00442B7C" w:rsidP="00350ECC">
      <w:pPr>
        <w:jc w:val="left"/>
      </w:pPr>
      <w:r>
        <w:rPr>
          <w:lang w:val="en-US"/>
        </w:rPr>
        <w:lastRenderedPageBreak/>
        <w:t>With the German Brand Award, t</w:t>
      </w:r>
      <w:r w:rsidR="005F7149">
        <w:rPr>
          <w:lang w:val="en-US"/>
        </w:rPr>
        <w:t xml:space="preserve">he </w:t>
      </w:r>
      <w:r>
        <w:rPr>
          <w:lang w:val="en-US"/>
        </w:rPr>
        <w:t xml:space="preserve">Design </w:t>
      </w:r>
      <w:r w:rsidR="005F7149">
        <w:rPr>
          <w:lang w:val="en-US"/>
        </w:rPr>
        <w:t xml:space="preserve">Council </w:t>
      </w:r>
      <w:r>
        <w:rPr>
          <w:lang w:val="en-US"/>
        </w:rPr>
        <w:t xml:space="preserve">and the German Brand Institute honor successful brands, consistent brand management and sustainable brand communication. The German Brand Award was initiated by the Design Council which was founded in 1953 by the German Bundestag and </w:t>
      </w:r>
      <w:r w:rsidR="00937AF8">
        <w:rPr>
          <w:lang w:val="en-US"/>
        </w:rPr>
        <w:t xml:space="preserve">is </w:t>
      </w:r>
      <w:r w:rsidR="005454A5">
        <w:rPr>
          <w:lang w:val="en-US"/>
        </w:rPr>
        <w:t>funded</w:t>
      </w:r>
      <w:r>
        <w:rPr>
          <w:lang w:val="en-US"/>
        </w:rPr>
        <w:t xml:space="preserve"> by the </w:t>
      </w:r>
      <w:r w:rsidR="005454A5">
        <w:rPr>
          <w:lang w:val="en-US"/>
        </w:rPr>
        <w:t>Federal Association</w:t>
      </w:r>
      <w:r>
        <w:rPr>
          <w:lang w:val="en-US"/>
        </w:rPr>
        <w:t xml:space="preserve"> of German Industry</w:t>
      </w:r>
      <w:r w:rsidR="005454A5">
        <w:rPr>
          <w:lang w:val="en-US"/>
        </w:rPr>
        <w:t>. For over 60 years, this foundation has promoted competitiveness of German companies. The German Brand Institute organizes this competition which took place for the third time in 2018.</w:t>
      </w:r>
    </w:p>
    <w:p w:rsidR="00350ECC" w:rsidRDefault="00350ECC" w:rsidP="00350ECC">
      <w:pPr>
        <w:jc w:val="left"/>
      </w:pPr>
      <w:proofErr w:type="spellStart"/>
      <w:r>
        <w:t>For</w:t>
      </w:r>
      <w:proofErr w:type="spellEnd"/>
      <w:r>
        <w:t xml:space="preserve"> </w:t>
      </w:r>
      <w:proofErr w:type="spellStart"/>
      <w:r>
        <w:t>further</w:t>
      </w:r>
      <w:proofErr w:type="spellEnd"/>
      <w:r>
        <w:t xml:space="preserve"> </w:t>
      </w:r>
      <w:proofErr w:type="spellStart"/>
      <w:r>
        <w:t>information</w:t>
      </w:r>
      <w:proofErr w:type="spellEnd"/>
      <w:r>
        <w:t xml:space="preserve"> </w:t>
      </w:r>
      <w:proofErr w:type="spellStart"/>
      <w:r>
        <w:t>see</w:t>
      </w:r>
      <w:proofErr w:type="spellEnd"/>
      <w:r>
        <w:t xml:space="preserve">: </w:t>
      </w:r>
      <w:hyperlink r:id="rId6" w:history="1">
        <w:r w:rsidRPr="00B11554">
          <w:rPr>
            <w:rStyle w:val="Hyperlink"/>
          </w:rPr>
          <w:t>https://www.german-brand-award.com/preistraeger/galerie/detail/19306-method-park.html</w:t>
        </w:r>
      </w:hyperlink>
      <w:r>
        <w:t xml:space="preserve"> </w:t>
      </w:r>
      <w:r>
        <w:t>a</w:t>
      </w:r>
      <w:r>
        <w:t xml:space="preserve">nd </w:t>
      </w:r>
      <w:hyperlink r:id="rId7" w:history="1">
        <w:r w:rsidRPr="00B11554">
          <w:rPr>
            <w:rStyle w:val="Hyperlink"/>
          </w:rPr>
          <w:t>https://www.german-brand-award.com/preistraeger/galerie/detail/19307-method-park.html</w:t>
        </w:r>
      </w:hyperlink>
      <w:r>
        <w:t xml:space="preserve"> </w:t>
      </w:r>
    </w:p>
    <w:p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350ECC">
        <w:rPr>
          <w:i/>
          <w:lang w:val="en-US"/>
        </w:rPr>
        <w:t>1.843</w:t>
      </w:r>
    </w:p>
    <w:p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is specialist for innovative software and systems engineering in the safety-critical environments of the medical and automotive industries. Method Park’s portfolio includes consulting and engineering services, a comprehensive training program and the process management tool “Stages”.</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rsidR="003E030F" w:rsidRPr="003E030F" w:rsidRDefault="003E030F" w:rsidP="003E030F">
      <w:pPr>
        <w:pStyle w:val="Boilerplateberschrift"/>
        <w:rPr>
          <w:rFonts w:eastAsia="Calibri"/>
          <w:b w:val="0"/>
          <w:sz w:val="20"/>
          <w:lang w:val="en-US"/>
        </w:rPr>
      </w:pPr>
      <w:r w:rsidRPr="003E030F">
        <w:rPr>
          <w:rFonts w:eastAsia="Calibri"/>
          <w:b w:val="0"/>
          <w:sz w:val="20"/>
          <w:lang w:val="en-US"/>
        </w:rPr>
        <w:t>With “Stages”, Method Park offers an individually customizable process management tool which supports its users on the definition, communication and application of complex processes.</w:t>
      </w:r>
    </w:p>
    <w:p w:rsidR="003E030F" w:rsidRDefault="003E030F" w:rsidP="003E030F">
      <w:pPr>
        <w:pStyle w:val="Boilerplateberschrift"/>
        <w:rPr>
          <w:rFonts w:eastAsia="Calibri"/>
          <w:b w:val="0"/>
          <w:sz w:val="20"/>
          <w:lang w:val="en-US"/>
        </w:rPr>
      </w:pPr>
      <w:r w:rsidRPr="003E030F">
        <w:rPr>
          <w:rFonts w:eastAsia="Calibri"/>
          <w:b w:val="0"/>
          <w:sz w:val="20"/>
          <w:lang w:val="en-US"/>
        </w:rPr>
        <w:t>The company group has locations in Erlangen, Frankfurt on the Main, Hannover, Munich and Stuttgart as well as in Detroit, Miami and Pittsburgh in the US. With around 170 employees, Method Park generated an operative turnover of about 16 million euros in 2017.</w:t>
      </w:r>
    </w:p>
    <w:p w:rsidR="00A5023A" w:rsidRPr="00FC3AA8" w:rsidRDefault="00A5023A" w:rsidP="003E030F">
      <w:pPr>
        <w:pStyle w:val="Boilerplateberschrift"/>
        <w:rPr>
          <w:lang w:val="en-US"/>
        </w:rPr>
      </w:pPr>
      <w:r w:rsidRPr="00FC3AA8">
        <w:rPr>
          <w:lang w:val="en-US"/>
        </w:rPr>
        <w:t>For further information please contact:</w:t>
      </w:r>
    </w:p>
    <w:p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8" w:history="1">
        <w:r w:rsidRPr="008D55D0">
          <w:rPr>
            <w:rStyle w:val="Hyperlink"/>
            <w:lang w:val="en-US"/>
          </w:rPr>
          <w:t>Christina.Ohde-Benna@methodpark.de</w:t>
        </w:r>
      </w:hyperlink>
      <w:r w:rsidRPr="00936C08">
        <w:rPr>
          <w:lang w:val="en-US"/>
        </w:rPr>
        <w:t xml:space="preserve"> </w:t>
      </w:r>
      <w:r w:rsidRPr="00936C08">
        <w:rPr>
          <w:lang w:val="en-US"/>
        </w:rPr>
        <w:tab/>
      </w:r>
      <w:hyperlink r:id="rId9" w:history="1">
        <w:r w:rsidR="001A121D" w:rsidRPr="00DE16EA">
          <w:rPr>
            <w:rStyle w:val="Hyperlink"/>
            <w:lang w:val="en-US"/>
          </w:rPr>
          <w:t>www.methodpark.com</w:t>
        </w:r>
      </w:hyperlink>
    </w:p>
    <w:p w:rsidR="00D74C53" w:rsidRPr="00FC3AA8" w:rsidRDefault="00D74C53" w:rsidP="00D74C53">
      <w:pPr>
        <w:pStyle w:val="Boilerplateberschrift"/>
        <w:rPr>
          <w:lang w:val="en-US"/>
        </w:rPr>
      </w:pPr>
      <w:r>
        <w:rPr>
          <w:lang w:val="en-US"/>
        </w:rPr>
        <w:lastRenderedPageBreak/>
        <w:t>Available pictures:</w:t>
      </w:r>
    </w:p>
    <w:p w:rsidR="00D74C53" w:rsidRDefault="008843CF" w:rsidP="00D74C53">
      <w:pPr>
        <w:pStyle w:val="BoilerplateText"/>
        <w:rPr>
          <w:lang w:val="en-US"/>
        </w:rPr>
      </w:pPr>
      <w:r>
        <w:rPr>
          <w:noProof/>
          <w:lang w:val="en-US"/>
        </w:rPr>
        <w:drawing>
          <wp:inline distT="0" distB="0" distL="0" distR="0">
            <wp:extent cx="3117600" cy="2340000"/>
            <wp:effectExtent l="0" t="0" r="698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197^cimgpsh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7600" cy="2340000"/>
                    </a:xfrm>
                    <a:prstGeom prst="rect">
                      <a:avLst/>
                    </a:prstGeom>
                  </pic:spPr>
                </pic:pic>
              </a:graphicData>
            </a:graphic>
          </wp:inline>
        </w:drawing>
      </w:r>
    </w:p>
    <w:p w:rsidR="008843CF" w:rsidRDefault="008843CF" w:rsidP="00D74C53">
      <w:pPr>
        <w:pStyle w:val="BoilerplateText"/>
        <w:rPr>
          <w:lang w:val="en-US"/>
        </w:rPr>
      </w:pPr>
      <w:r>
        <w:rPr>
          <w:lang w:val="en-US"/>
        </w:rPr>
        <w:t>Sabine Fuchs (</w:t>
      </w:r>
      <w:proofErr w:type="spellStart"/>
      <w:r>
        <w:rPr>
          <w:lang w:val="en-US"/>
        </w:rPr>
        <w:t>Comdeluxe</w:t>
      </w:r>
      <w:proofErr w:type="spellEnd"/>
      <w:r>
        <w:rPr>
          <w:lang w:val="en-US"/>
        </w:rPr>
        <w:t>) and Philipp Donnert (Method Park) are happy about winning the German Brand Award 2018.</w:t>
      </w:r>
    </w:p>
    <w:p w:rsidR="008843CF" w:rsidRDefault="008843CF" w:rsidP="00D74C53">
      <w:pPr>
        <w:pStyle w:val="BoilerplateText"/>
        <w:rPr>
          <w:lang w:val="en-US"/>
        </w:rPr>
      </w:pPr>
      <w:r>
        <w:rPr>
          <w:noProof/>
          <w:lang w:val="en-US"/>
        </w:rPr>
        <w:drawing>
          <wp:inline distT="0" distB="0" distL="0" distR="0">
            <wp:extent cx="3517200" cy="2340000"/>
            <wp:effectExtent l="0" t="0" r="762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E1D1F161419BF35B6DA498DB7DE8B6541A9FC1F863F376615^pimgpsh_fullsize_dis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200" cy="2340000"/>
                    </a:xfrm>
                    <a:prstGeom prst="rect">
                      <a:avLst/>
                    </a:prstGeom>
                  </pic:spPr>
                </pic:pic>
              </a:graphicData>
            </a:graphic>
          </wp:inline>
        </w:drawing>
      </w:r>
    </w:p>
    <w:p w:rsidR="008843CF" w:rsidRDefault="008843CF" w:rsidP="00D74C53">
      <w:pPr>
        <w:pStyle w:val="BoilerplateText"/>
        <w:rPr>
          <w:lang w:val="en-US"/>
        </w:rPr>
      </w:pPr>
      <w:r>
        <w:rPr>
          <w:lang w:val="en-US"/>
        </w:rPr>
        <w:t xml:space="preserve">Marcel </w:t>
      </w:r>
      <w:proofErr w:type="spellStart"/>
      <w:r>
        <w:rPr>
          <w:lang w:val="en-US"/>
        </w:rPr>
        <w:t>Rothenbusch</w:t>
      </w:r>
      <w:proofErr w:type="spellEnd"/>
      <w:r>
        <w:rPr>
          <w:lang w:val="en-US"/>
        </w:rPr>
        <w:t xml:space="preserve"> (</w:t>
      </w:r>
      <w:proofErr w:type="spellStart"/>
      <w:r>
        <w:rPr>
          <w:lang w:val="en-US"/>
        </w:rPr>
        <w:t>Comdeluxe</w:t>
      </w:r>
      <w:proofErr w:type="spellEnd"/>
      <w:r>
        <w:rPr>
          <w:lang w:val="en-US"/>
        </w:rPr>
        <w:t>) and Philipp Donnert (Method Park) show the certificate of the German Brand Award 2018.</w:t>
      </w:r>
    </w:p>
    <w:p w:rsidR="008843CF" w:rsidRDefault="008843CF" w:rsidP="00D74C53">
      <w:pPr>
        <w:pStyle w:val="BoilerplateText"/>
        <w:rPr>
          <w:lang w:val="en-US"/>
        </w:rPr>
      </w:pPr>
      <w:r>
        <w:rPr>
          <w:noProof/>
          <w:lang w:val="en-US"/>
        </w:rPr>
        <w:drawing>
          <wp:inline distT="0" distB="0" distL="0" distR="0">
            <wp:extent cx="4676400" cy="23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406BF3E76A14744E002F5FCC07AF85176222287A2F274278F^pimgpsh_fullsize_dist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6400" cy="2340000"/>
                    </a:xfrm>
                    <a:prstGeom prst="rect">
                      <a:avLst/>
                    </a:prstGeom>
                  </pic:spPr>
                </pic:pic>
              </a:graphicData>
            </a:graphic>
          </wp:inline>
        </w:drawing>
      </w:r>
      <w:bookmarkStart w:id="0" w:name="_GoBack"/>
      <w:bookmarkEnd w:id="0"/>
    </w:p>
    <w:p w:rsidR="008843CF" w:rsidRPr="00936C08" w:rsidRDefault="008843CF" w:rsidP="00D74C53">
      <w:pPr>
        <w:pStyle w:val="BoilerplateText"/>
        <w:rPr>
          <w:lang w:val="en-US"/>
        </w:rPr>
      </w:pPr>
      <w:r>
        <w:rPr>
          <w:lang w:val="en-US"/>
        </w:rPr>
        <w:t>Logo of the German Brand Award 2018</w:t>
      </w:r>
    </w:p>
    <w:sectPr w:rsidR="008843CF" w:rsidRPr="00936C08" w:rsidSect="005D1F5E">
      <w:headerReference w:type="default" r:id="rId13"/>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5A1" w:rsidRDefault="00CE45A1">
      <w:r>
        <w:separator/>
      </w:r>
    </w:p>
  </w:endnote>
  <w:endnote w:type="continuationSeparator" w:id="0">
    <w:p w:rsidR="00CE45A1" w:rsidRDefault="00CE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5A1" w:rsidRDefault="00CE45A1">
      <w:r>
        <w:separator/>
      </w:r>
    </w:p>
  </w:footnote>
  <w:footnote w:type="continuationSeparator" w:id="0">
    <w:p w:rsidR="00CE45A1" w:rsidRDefault="00CE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31408"/>
    <w:rsid w:val="0006738D"/>
    <w:rsid w:val="000751BE"/>
    <w:rsid w:val="000764E8"/>
    <w:rsid w:val="0008087A"/>
    <w:rsid w:val="00084BC3"/>
    <w:rsid w:val="00084FF5"/>
    <w:rsid w:val="000908BA"/>
    <w:rsid w:val="000F681C"/>
    <w:rsid w:val="0013341F"/>
    <w:rsid w:val="001657C3"/>
    <w:rsid w:val="00167806"/>
    <w:rsid w:val="001854B2"/>
    <w:rsid w:val="001A121D"/>
    <w:rsid w:val="001B0909"/>
    <w:rsid w:val="001B21B0"/>
    <w:rsid w:val="001B7EB4"/>
    <w:rsid w:val="001C2966"/>
    <w:rsid w:val="001C5613"/>
    <w:rsid w:val="001D7C4A"/>
    <w:rsid w:val="002230FC"/>
    <w:rsid w:val="002260F7"/>
    <w:rsid w:val="00242EF1"/>
    <w:rsid w:val="002431BF"/>
    <w:rsid w:val="00246A75"/>
    <w:rsid w:val="00255EAA"/>
    <w:rsid w:val="002663CA"/>
    <w:rsid w:val="0026723C"/>
    <w:rsid w:val="00273B74"/>
    <w:rsid w:val="00282095"/>
    <w:rsid w:val="00284EB0"/>
    <w:rsid w:val="002A2EF5"/>
    <w:rsid w:val="002C236D"/>
    <w:rsid w:val="002C3DC4"/>
    <w:rsid w:val="002D0204"/>
    <w:rsid w:val="002E3B62"/>
    <w:rsid w:val="00335AB5"/>
    <w:rsid w:val="00345705"/>
    <w:rsid w:val="003460E6"/>
    <w:rsid w:val="00350ECC"/>
    <w:rsid w:val="003558F4"/>
    <w:rsid w:val="00355F75"/>
    <w:rsid w:val="003602CA"/>
    <w:rsid w:val="00363B18"/>
    <w:rsid w:val="003741EC"/>
    <w:rsid w:val="00374ABF"/>
    <w:rsid w:val="003A1483"/>
    <w:rsid w:val="003A1C0E"/>
    <w:rsid w:val="003A74B7"/>
    <w:rsid w:val="003C3EAB"/>
    <w:rsid w:val="003D32E0"/>
    <w:rsid w:val="003E030F"/>
    <w:rsid w:val="003F2D2C"/>
    <w:rsid w:val="003F7A8A"/>
    <w:rsid w:val="004019E6"/>
    <w:rsid w:val="00411FAE"/>
    <w:rsid w:val="00425776"/>
    <w:rsid w:val="00442B7C"/>
    <w:rsid w:val="00443C2A"/>
    <w:rsid w:val="004629DF"/>
    <w:rsid w:val="00465FC1"/>
    <w:rsid w:val="00487279"/>
    <w:rsid w:val="004D2127"/>
    <w:rsid w:val="004D3A09"/>
    <w:rsid w:val="00505DB1"/>
    <w:rsid w:val="00513937"/>
    <w:rsid w:val="005300BF"/>
    <w:rsid w:val="005454A5"/>
    <w:rsid w:val="00572864"/>
    <w:rsid w:val="005977BC"/>
    <w:rsid w:val="005D1F5E"/>
    <w:rsid w:val="005D5BC8"/>
    <w:rsid w:val="005F7149"/>
    <w:rsid w:val="00604D1C"/>
    <w:rsid w:val="00614CAF"/>
    <w:rsid w:val="006366F7"/>
    <w:rsid w:val="006454E0"/>
    <w:rsid w:val="006835F9"/>
    <w:rsid w:val="006A2E03"/>
    <w:rsid w:val="006B6016"/>
    <w:rsid w:val="007404FE"/>
    <w:rsid w:val="00740572"/>
    <w:rsid w:val="00783E29"/>
    <w:rsid w:val="00793FC2"/>
    <w:rsid w:val="007A6D00"/>
    <w:rsid w:val="007B43AB"/>
    <w:rsid w:val="007C7D0F"/>
    <w:rsid w:val="007C7FC3"/>
    <w:rsid w:val="007D3091"/>
    <w:rsid w:val="0080565D"/>
    <w:rsid w:val="00813DB0"/>
    <w:rsid w:val="00817C5E"/>
    <w:rsid w:val="00834839"/>
    <w:rsid w:val="008379C7"/>
    <w:rsid w:val="008843CF"/>
    <w:rsid w:val="0089645C"/>
    <w:rsid w:val="009248A3"/>
    <w:rsid w:val="00933360"/>
    <w:rsid w:val="00936C08"/>
    <w:rsid w:val="00937AF8"/>
    <w:rsid w:val="009617B7"/>
    <w:rsid w:val="00980A68"/>
    <w:rsid w:val="009B30C0"/>
    <w:rsid w:val="009E3A73"/>
    <w:rsid w:val="009F1123"/>
    <w:rsid w:val="009F19CD"/>
    <w:rsid w:val="00A02C23"/>
    <w:rsid w:val="00A246BE"/>
    <w:rsid w:val="00A43F94"/>
    <w:rsid w:val="00A44933"/>
    <w:rsid w:val="00A5023A"/>
    <w:rsid w:val="00A57019"/>
    <w:rsid w:val="00A70C04"/>
    <w:rsid w:val="00A74D62"/>
    <w:rsid w:val="00A81547"/>
    <w:rsid w:val="00A81924"/>
    <w:rsid w:val="00AA673C"/>
    <w:rsid w:val="00AA6789"/>
    <w:rsid w:val="00AB2481"/>
    <w:rsid w:val="00AD02B2"/>
    <w:rsid w:val="00AE0585"/>
    <w:rsid w:val="00AE47C4"/>
    <w:rsid w:val="00AF066F"/>
    <w:rsid w:val="00B112FC"/>
    <w:rsid w:val="00B1165A"/>
    <w:rsid w:val="00B142DB"/>
    <w:rsid w:val="00B16EFE"/>
    <w:rsid w:val="00B30D0E"/>
    <w:rsid w:val="00B53415"/>
    <w:rsid w:val="00B6123F"/>
    <w:rsid w:val="00B63095"/>
    <w:rsid w:val="00BB2727"/>
    <w:rsid w:val="00BC3208"/>
    <w:rsid w:val="00BC7F63"/>
    <w:rsid w:val="00BD1037"/>
    <w:rsid w:val="00BF464A"/>
    <w:rsid w:val="00C20779"/>
    <w:rsid w:val="00C23C89"/>
    <w:rsid w:val="00C358A5"/>
    <w:rsid w:val="00CC3E2A"/>
    <w:rsid w:val="00CE45A1"/>
    <w:rsid w:val="00CE6B88"/>
    <w:rsid w:val="00D002AE"/>
    <w:rsid w:val="00D14645"/>
    <w:rsid w:val="00D74C53"/>
    <w:rsid w:val="00D75093"/>
    <w:rsid w:val="00DA3BF3"/>
    <w:rsid w:val="00DB4146"/>
    <w:rsid w:val="00DE1BEE"/>
    <w:rsid w:val="00E16A62"/>
    <w:rsid w:val="00E751DD"/>
    <w:rsid w:val="00E86E5B"/>
    <w:rsid w:val="00EC7073"/>
    <w:rsid w:val="00EC7AE2"/>
    <w:rsid w:val="00EC7E7E"/>
    <w:rsid w:val="00ED1D9A"/>
    <w:rsid w:val="00ED3B30"/>
    <w:rsid w:val="00EE168B"/>
    <w:rsid w:val="00EE2DAA"/>
    <w:rsid w:val="00EE6290"/>
    <w:rsid w:val="00F23890"/>
    <w:rsid w:val="00F2554B"/>
    <w:rsid w:val="00F518D0"/>
    <w:rsid w:val="00F53E25"/>
    <w:rsid w:val="00F74716"/>
    <w:rsid w:val="00F80C7D"/>
    <w:rsid w:val="00F82178"/>
    <w:rsid w:val="00FB42D7"/>
    <w:rsid w:val="00FD057F"/>
    <w:rsid w:val="00FD7FD3"/>
    <w:rsid w:val="00FE0C1F"/>
    <w:rsid w:val="00FE30FE"/>
    <w:rsid w:val="00FE4799"/>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05759"/>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Ohde-Benna@methodpark.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erman-brand-award.com/preistraeger/galerie/detail/19307-method-park.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rman-brand-award.com/preistraeger/galerie/detail/19306-method-park.html"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methodpar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4155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2018-06-26T07:31:00Z</dcterms:created>
  <dcterms:modified xsi:type="dcterms:W3CDTF">2018-06-26T07:40:00Z</dcterms:modified>
</cp:coreProperties>
</file>